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07FF" w14:textId="07925356" w:rsidR="0095778D" w:rsidRPr="00643377" w:rsidRDefault="0095778D" w:rsidP="008477FE">
      <w:pPr>
        <w:pStyle w:val="ListParagraph"/>
        <w:numPr>
          <w:ilvl w:val="0"/>
          <w:numId w:val="27"/>
        </w:numPr>
      </w:pPr>
      <w:r w:rsidRPr="00643377">
        <w:t xml:space="preserve">Course:  </w:t>
      </w:r>
      <w:r w:rsidR="001B4B7A" w:rsidRPr="001B4B7A">
        <w:t>ENCP 360 - Fluid Mechanics</w:t>
      </w:r>
    </w:p>
    <w:p w14:paraId="5B70179C" w14:textId="77777777" w:rsidR="0095778D" w:rsidRPr="00643377" w:rsidRDefault="0095778D" w:rsidP="00643377"/>
    <w:p w14:paraId="42B9CFC6" w14:textId="61F2250E" w:rsidR="00773834" w:rsidRPr="00643377" w:rsidRDefault="0088147B" w:rsidP="008477FE">
      <w:pPr>
        <w:pStyle w:val="ListParagraph"/>
        <w:numPr>
          <w:ilvl w:val="0"/>
          <w:numId w:val="27"/>
        </w:numPr>
      </w:pPr>
      <w:r w:rsidRPr="00643377">
        <w:t>Credits</w:t>
      </w:r>
      <w:r w:rsidR="00BF2DC7">
        <w:t xml:space="preserve"> and </w:t>
      </w:r>
      <w:r w:rsidR="0095778D" w:rsidRPr="00643377">
        <w:t>Contact Hours:  3</w:t>
      </w:r>
      <w:r w:rsidR="00BF2DC7">
        <w:t xml:space="preserve"> credits, </w:t>
      </w:r>
      <w:r w:rsidR="0095778D" w:rsidRPr="00643377">
        <w:t>3</w:t>
      </w:r>
      <w:r w:rsidR="00BF2DC7">
        <w:t xml:space="preserve"> lecture hours per week</w:t>
      </w:r>
      <w:r w:rsidRPr="00643377">
        <w:t xml:space="preserve">  </w:t>
      </w:r>
    </w:p>
    <w:p w14:paraId="2F8088C2" w14:textId="77777777" w:rsidR="0088147B" w:rsidRPr="00643377" w:rsidRDefault="0088147B" w:rsidP="00643377"/>
    <w:p w14:paraId="09D80BB2" w14:textId="3E34965B" w:rsidR="0095778D" w:rsidRPr="00643377" w:rsidRDefault="0095778D" w:rsidP="008477FE">
      <w:pPr>
        <w:pStyle w:val="ListParagraph"/>
        <w:numPr>
          <w:ilvl w:val="0"/>
          <w:numId w:val="27"/>
        </w:numPr>
      </w:pPr>
      <w:r w:rsidRPr="00643377">
        <w:t xml:space="preserve">Instructor:  </w:t>
      </w:r>
      <w:r w:rsidR="00FF05C4">
        <w:t>Varies</w:t>
      </w:r>
    </w:p>
    <w:p w14:paraId="53227F76" w14:textId="77777777" w:rsidR="0095778D" w:rsidRPr="00643377" w:rsidRDefault="0095778D" w:rsidP="00643377"/>
    <w:p w14:paraId="09665587" w14:textId="5200CEBE" w:rsidR="0095778D" w:rsidRDefault="0095778D" w:rsidP="00D86435">
      <w:pPr>
        <w:pStyle w:val="ListParagraph"/>
        <w:numPr>
          <w:ilvl w:val="0"/>
          <w:numId w:val="27"/>
        </w:numPr>
      </w:pPr>
      <w:r w:rsidRPr="00643377">
        <w:t xml:space="preserve">Example Textbook:  </w:t>
      </w:r>
      <w:r w:rsidR="001B4B7A" w:rsidRPr="001B4B7A">
        <w:t xml:space="preserve">Munson, B.R., Young, D.F., Okiishi, T.H., Gerhart, P.M., Gerhart, A.L., Hochstein, J.I. (2016) Fundamentals of Fluid Mechanics: 8th Edition, John Wiley &amp; Sons, ISBN#: 978-1-118-84713-8.  </w:t>
      </w:r>
    </w:p>
    <w:p w14:paraId="04082E09" w14:textId="77777777" w:rsidR="001B4B7A" w:rsidRPr="00643377" w:rsidRDefault="001B4B7A" w:rsidP="001B4B7A">
      <w:pPr>
        <w:pStyle w:val="ListParagraph"/>
        <w:ind w:left="360"/>
      </w:pPr>
    </w:p>
    <w:p w14:paraId="6397A041" w14:textId="11AF0B62" w:rsidR="0095778D" w:rsidRPr="00643377" w:rsidRDefault="00773834" w:rsidP="008477FE">
      <w:pPr>
        <w:pStyle w:val="ListParagraph"/>
        <w:numPr>
          <w:ilvl w:val="0"/>
          <w:numId w:val="27"/>
        </w:numPr>
      </w:pPr>
      <w:r w:rsidRPr="00643377">
        <w:t xml:space="preserve">Course </w:t>
      </w:r>
      <w:r w:rsidR="0095778D" w:rsidRPr="00643377">
        <w:t>Information</w:t>
      </w:r>
    </w:p>
    <w:p w14:paraId="3BDD6E27" w14:textId="4DFB58C1" w:rsidR="00773834" w:rsidRPr="00643377" w:rsidRDefault="0095778D" w:rsidP="008477FE">
      <w:pPr>
        <w:pStyle w:val="ListParagraph"/>
        <w:numPr>
          <w:ilvl w:val="1"/>
          <w:numId w:val="27"/>
        </w:numPr>
      </w:pPr>
      <w:r w:rsidRPr="00643377">
        <w:t xml:space="preserve">Catalog </w:t>
      </w:r>
      <w:r w:rsidR="00773834" w:rsidRPr="00643377">
        <w:t>Description</w:t>
      </w:r>
      <w:r w:rsidRPr="00643377">
        <w:t xml:space="preserve">: </w:t>
      </w:r>
      <w:r w:rsidR="001B4B7A" w:rsidRPr="001B4B7A">
        <w:t>Basic principles of fluid statics and dynamics; conservation laws of mass, momentum, and energy developed in the context of the control volume formulation; application of dimensional analysis, dynamic similitude, steady-state laminar viscous flow, and turbulent flow.</w:t>
      </w:r>
    </w:p>
    <w:p w14:paraId="5085574B" w14:textId="5F95F3DA" w:rsidR="00773834" w:rsidRPr="00643377" w:rsidRDefault="0088147B" w:rsidP="008477FE">
      <w:pPr>
        <w:pStyle w:val="ListParagraph"/>
        <w:numPr>
          <w:ilvl w:val="1"/>
          <w:numId w:val="27"/>
        </w:numPr>
      </w:pPr>
      <w:r w:rsidRPr="00643377">
        <w:t xml:space="preserve">Prerequisites: </w:t>
      </w:r>
      <w:r w:rsidR="001B4B7A" w:rsidRPr="001B4B7A">
        <w:t>D or better in ENCP 200 or ECIV 200 or EMCH 200 or BMEN 212 or BMEN 260 or BMEN 263 or ECHE 300; D or better in PHYS 211.</w:t>
      </w:r>
    </w:p>
    <w:p w14:paraId="79A79378" w14:textId="77F53707" w:rsidR="0095778D" w:rsidRPr="00643377" w:rsidRDefault="00560A8B" w:rsidP="008477FE">
      <w:pPr>
        <w:pStyle w:val="ListParagraph"/>
        <w:numPr>
          <w:ilvl w:val="1"/>
          <w:numId w:val="27"/>
        </w:numPr>
      </w:pPr>
      <w:r>
        <w:t xml:space="preserve">Substitute for </w:t>
      </w:r>
      <w:r w:rsidR="00AC68A0">
        <w:t xml:space="preserve">ECHE 320 or </w:t>
      </w:r>
      <w:r w:rsidR="0095778D" w:rsidRPr="00643377">
        <w:t xml:space="preserve">ECIV </w:t>
      </w:r>
      <w:r w:rsidR="001B4B7A">
        <w:t>360</w:t>
      </w:r>
      <w:r w:rsidR="0095778D" w:rsidRPr="00643377">
        <w:t xml:space="preserve"> </w:t>
      </w:r>
      <w:r>
        <w:t xml:space="preserve">or </w:t>
      </w:r>
      <w:r w:rsidR="0095778D" w:rsidRPr="00643377">
        <w:t xml:space="preserve">EMCH </w:t>
      </w:r>
      <w:r w:rsidR="001B4B7A">
        <w:t>3</w:t>
      </w:r>
      <w:r w:rsidR="0095778D" w:rsidRPr="00643377">
        <w:t>60</w:t>
      </w:r>
    </w:p>
    <w:p w14:paraId="1B9423C3" w14:textId="77777777" w:rsidR="0088147B" w:rsidRPr="00643377" w:rsidRDefault="0088147B" w:rsidP="00643377"/>
    <w:p w14:paraId="107F0711" w14:textId="044E1CC2" w:rsidR="00354663" w:rsidRPr="00643377" w:rsidRDefault="00734D0F" w:rsidP="008477FE">
      <w:pPr>
        <w:pStyle w:val="ListParagraph"/>
        <w:numPr>
          <w:ilvl w:val="0"/>
          <w:numId w:val="27"/>
        </w:numPr>
      </w:pPr>
      <w:r w:rsidRPr="00643377">
        <w:t>Course Goals</w:t>
      </w:r>
    </w:p>
    <w:p w14:paraId="3175156E" w14:textId="2A53A740" w:rsidR="00773834" w:rsidRPr="00643377" w:rsidRDefault="00734D0F" w:rsidP="008477FE">
      <w:pPr>
        <w:pStyle w:val="ListParagraph"/>
        <w:numPr>
          <w:ilvl w:val="1"/>
          <w:numId w:val="27"/>
        </w:numPr>
      </w:pPr>
      <w:r w:rsidRPr="00643377">
        <w:t>Learning Outcomes</w:t>
      </w:r>
      <w:r w:rsidR="006204CC" w:rsidRPr="00643377">
        <w:t xml:space="preserve">.  </w:t>
      </w:r>
      <w:r w:rsidR="006204CC" w:rsidRPr="00643377">
        <w:tab/>
      </w:r>
      <w:r w:rsidR="005E58E9" w:rsidRPr="00643377">
        <w:t>S</w:t>
      </w:r>
      <w:r w:rsidR="00773834" w:rsidRPr="00643377">
        <w:t>tudent</w:t>
      </w:r>
      <w:r w:rsidRPr="00643377">
        <w:t>s will be able to</w:t>
      </w:r>
      <w:r w:rsidR="005E58E9" w:rsidRPr="00643377">
        <w:t>:</w:t>
      </w:r>
    </w:p>
    <w:p w14:paraId="3A4FAA07" w14:textId="77777777" w:rsidR="001B4B7A" w:rsidRDefault="001B4B7A" w:rsidP="001B4B7A">
      <w:pPr>
        <w:pStyle w:val="ListParagraph"/>
        <w:numPr>
          <w:ilvl w:val="2"/>
          <w:numId w:val="27"/>
        </w:numPr>
      </w:pPr>
      <w:r>
        <w:t>Use conservation principles (mass, momentum, energy) to analyze a variety of problems involving fluid flow.</w:t>
      </w:r>
    </w:p>
    <w:p w14:paraId="1D3A967A" w14:textId="77777777" w:rsidR="001B4B7A" w:rsidRDefault="001B4B7A" w:rsidP="001B4B7A">
      <w:pPr>
        <w:pStyle w:val="ListParagraph"/>
        <w:numPr>
          <w:ilvl w:val="2"/>
          <w:numId w:val="27"/>
        </w:numPr>
      </w:pPr>
      <w:r>
        <w:t>Apply the principles of fluid statics and dynamics for computing forces and analyzing flow measuring devices.</w:t>
      </w:r>
    </w:p>
    <w:p w14:paraId="6BAB882E" w14:textId="77777777" w:rsidR="001B4B7A" w:rsidRDefault="001B4B7A" w:rsidP="001B4B7A">
      <w:pPr>
        <w:pStyle w:val="ListParagraph"/>
        <w:numPr>
          <w:ilvl w:val="2"/>
          <w:numId w:val="27"/>
        </w:numPr>
      </w:pPr>
      <w:r>
        <w:t>Use dimensional analysis for organization and rationalization of experimental data and use the similitude principle for the design of scale physical model.</w:t>
      </w:r>
    </w:p>
    <w:p w14:paraId="2E943FF4" w14:textId="77777777" w:rsidR="001B4B7A" w:rsidRDefault="001B4B7A" w:rsidP="001B4B7A">
      <w:pPr>
        <w:pStyle w:val="ListParagraph"/>
        <w:numPr>
          <w:ilvl w:val="2"/>
          <w:numId w:val="27"/>
        </w:numPr>
      </w:pPr>
      <w:r>
        <w:t>Use energy principles to analyze open and closed conduit flow problems.</w:t>
      </w:r>
    </w:p>
    <w:p w14:paraId="201EDDBF" w14:textId="0A07DAA2" w:rsidR="00815C7F" w:rsidRDefault="00D62288" w:rsidP="00815C7F">
      <w:pPr>
        <w:pStyle w:val="ListParagraph"/>
        <w:numPr>
          <w:ilvl w:val="1"/>
          <w:numId w:val="27"/>
        </w:numPr>
      </w:pPr>
      <w:r>
        <w:t>Learning Outcomes</w:t>
      </w:r>
      <w:r w:rsidR="007B198F">
        <w:t xml:space="preserve"> (LOs)</w:t>
      </w:r>
      <w:r>
        <w:t xml:space="preserve"> relation to </w:t>
      </w:r>
      <w:r w:rsidR="00D84FF9">
        <w:t xml:space="preserve">ABET EAC Criterion 3 </w:t>
      </w:r>
      <w:r>
        <w:t>Student Outcomes</w:t>
      </w:r>
    </w:p>
    <w:tbl>
      <w:tblPr>
        <w:tblStyle w:val="TableGrid"/>
        <w:tblW w:w="4298" w:type="pct"/>
        <w:tblLook w:val="04A0" w:firstRow="1" w:lastRow="0" w:firstColumn="1" w:lastColumn="0" w:noHBand="0" w:noVBand="1"/>
      </w:tblPr>
      <w:tblGrid>
        <w:gridCol w:w="5519"/>
        <w:gridCol w:w="656"/>
        <w:gridCol w:w="656"/>
        <w:gridCol w:w="603"/>
        <w:gridCol w:w="603"/>
      </w:tblGrid>
      <w:tr w:rsidR="0058709C" w14:paraId="74CDE5FB" w14:textId="0754CE67" w:rsidTr="0058709C">
        <w:tc>
          <w:tcPr>
            <w:tcW w:w="3434" w:type="pct"/>
          </w:tcPr>
          <w:p w14:paraId="7BC95F62" w14:textId="0817AA60" w:rsidR="0058709C" w:rsidRDefault="0058709C" w:rsidP="00514D0D">
            <w:r>
              <w:t>ABET EAC Criterion 3 Student Outcomes</w:t>
            </w:r>
          </w:p>
        </w:tc>
        <w:tc>
          <w:tcPr>
            <w:tcW w:w="408" w:type="pct"/>
          </w:tcPr>
          <w:p w14:paraId="775D3DE4" w14:textId="7CDECFBE" w:rsidR="0058709C" w:rsidRDefault="0058709C" w:rsidP="007B198F">
            <w:pPr>
              <w:jc w:val="center"/>
            </w:pPr>
            <w:r>
              <w:t>LO1</w:t>
            </w:r>
          </w:p>
        </w:tc>
        <w:tc>
          <w:tcPr>
            <w:tcW w:w="408" w:type="pct"/>
          </w:tcPr>
          <w:p w14:paraId="0AED9E62" w14:textId="16CA11A0" w:rsidR="0058709C" w:rsidRDefault="0058709C" w:rsidP="007B198F">
            <w:pPr>
              <w:jc w:val="center"/>
            </w:pPr>
            <w:r>
              <w:t>LO2</w:t>
            </w:r>
          </w:p>
        </w:tc>
        <w:tc>
          <w:tcPr>
            <w:tcW w:w="375" w:type="pct"/>
          </w:tcPr>
          <w:p w14:paraId="58E1D165" w14:textId="2A818151" w:rsidR="0058709C" w:rsidRDefault="0058709C" w:rsidP="007B198F">
            <w:pPr>
              <w:jc w:val="center"/>
            </w:pPr>
            <w:r>
              <w:t>L03</w:t>
            </w:r>
          </w:p>
        </w:tc>
        <w:tc>
          <w:tcPr>
            <w:tcW w:w="375" w:type="pct"/>
          </w:tcPr>
          <w:p w14:paraId="6A2AE794" w14:textId="63E65166" w:rsidR="0058709C" w:rsidRDefault="0058709C" w:rsidP="007B198F">
            <w:pPr>
              <w:jc w:val="center"/>
            </w:pPr>
            <w:r>
              <w:t>L04</w:t>
            </w:r>
          </w:p>
        </w:tc>
      </w:tr>
      <w:tr w:rsidR="0058709C" w14:paraId="1047BF97" w14:textId="3341624B" w:rsidTr="0058709C">
        <w:tc>
          <w:tcPr>
            <w:tcW w:w="3434" w:type="pct"/>
          </w:tcPr>
          <w:p w14:paraId="19FCCF23" w14:textId="51AE7527" w:rsidR="0058709C" w:rsidRDefault="0058709C" w:rsidP="00815C7F">
            <w:r w:rsidRPr="0003436F">
              <w:t>an ability to identify, formulate, and solve complex engineering problems by applying principles of engineering, science, and mathematics.</w:t>
            </w:r>
          </w:p>
        </w:tc>
        <w:tc>
          <w:tcPr>
            <w:tcW w:w="408" w:type="pct"/>
          </w:tcPr>
          <w:p w14:paraId="12A33C6C" w14:textId="26D6B37D" w:rsidR="0058709C" w:rsidRDefault="0058709C" w:rsidP="00815C7F">
            <w:pPr>
              <w:jc w:val="center"/>
            </w:pPr>
            <w:r>
              <w:t>X</w:t>
            </w:r>
          </w:p>
        </w:tc>
        <w:tc>
          <w:tcPr>
            <w:tcW w:w="408" w:type="pct"/>
          </w:tcPr>
          <w:p w14:paraId="28352774" w14:textId="744EE8DE" w:rsidR="0058709C" w:rsidRDefault="0058709C" w:rsidP="00815C7F">
            <w:pPr>
              <w:jc w:val="center"/>
            </w:pPr>
            <w:r>
              <w:t xml:space="preserve">X </w:t>
            </w:r>
          </w:p>
        </w:tc>
        <w:tc>
          <w:tcPr>
            <w:tcW w:w="375" w:type="pct"/>
          </w:tcPr>
          <w:p w14:paraId="1A375C6B" w14:textId="71F1C758" w:rsidR="0058709C" w:rsidRDefault="0058709C" w:rsidP="00815C7F">
            <w:pPr>
              <w:jc w:val="center"/>
            </w:pPr>
            <w:r>
              <w:t xml:space="preserve">X </w:t>
            </w:r>
          </w:p>
        </w:tc>
        <w:tc>
          <w:tcPr>
            <w:tcW w:w="375" w:type="pct"/>
          </w:tcPr>
          <w:p w14:paraId="58E12F17" w14:textId="2E43D198" w:rsidR="0058709C" w:rsidRDefault="0058709C" w:rsidP="00815C7F">
            <w:pPr>
              <w:jc w:val="center"/>
            </w:pPr>
            <w:r>
              <w:t>X</w:t>
            </w:r>
          </w:p>
        </w:tc>
      </w:tr>
    </w:tbl>
    <w:p w14:paraId="3F5E7D1A" w14:textId="77777777" w:rsidR="00D62288" w:rsidRPr="00643377" w:rsidRDefault="00D62288" w:rsidP="00D62288">
      <w:pPr>
        <w:ind w:left="360"/>
      </w:pPr>
    </w:p>
    <w:p w14:paraId="228A4E63" w14:textId="64AD4B94" w:rsidR="00001F5D" w:rsidRPr="00643377" w:rsidRDefault="00001F5D" w:rsidP="008477FE">
      <w:pPr>
        <w:pStyle w:val="ListParagraph"/>
        <w:numPr>
          <w:ilvl w:val="0"/>
          <w:numId w:val="27"/>
        </w:numPr>
      </w:pPr>
      <w:r w:rsidRPr="00643377">
        <w:t xml:space="preserve">Topics </w:t>
      </w:r>
      <w:r w:rsidR="00807977">
        <w:t>Covered</w:t>
      </w:r>
    </w:p>
    <w:p w14:paraId="3908CFBB" w14:textId="77777777" w:rsidR="001B4B7A" w:rsidRDefault="001B4B7A" w:rsidP="001B4B7A">
      <w:pPr>
        <w:pStyle w:val="ListParagraph"/>
        <w:numPr>
          <w:ilvl w:val="0"/>
          <w:numId w:val="30"/>
        </w:numPr>
      </w:pPr>
      <w:r>
        <w:t>Introduction</w:t>
      </w:r>
    </w:p>
    <w:p w14:paraId="22161C11" w14:textId="77777777" w:rsidR="001B4B7A" w:rsidRDefault="001B4B7A" w:rsidP="001B4B7A">
      <w:pPr>
        <w:pStyle w:val="ListParagraph"/>
        <w:numPr>
          <w:ilvl w:val="0"/>
          <w:numId w:val="30"/>
        </w:numPr>
      </w:pPr>
      <w:r>
        <w:t>Fluid Properties</w:t>
      </w:r>
    </w:p>
    <w:p w14:paraId="453F7791" w14:textId="77777777" w:rsidR="001B4B7A" w:rsidRDefault="001B4B7A" w:rsidP="001B4B7A">
      <w:pPr>
        <w:pStyle w:val="ListParagraph"/>
        <w:numPr>
          <w:ilvl w:val="0"/>
          <w:numId w:val="30"/>
        </w:numPr>
      </w:pPr>
      <w:r>
        <w:t>Fluid Statics</w:t>
      </w:r>
    </w:p>
    <w:p w14:paraId="2EDAC2C7" w14:textId="77777777" w:rsidR="001B4B7A" w:rsidRDefault="001B4B7A" w:rsidP="001B4B7A">
      <w:pPr>
        <w:pStyle w:val="ListParagraph"/>
        <w:numPr>
          <w:ilvl w:val="0"/>
          <w:numId w:val="30"/>
        </w:numPr>
      </w:pPr>
      <w:r>
        <w:t>Fluid Dynamics</w:t>
      </w:r>
    </w:p>
    <w:p w14:paraId="196F229D" w14:textId="77777777" w:rsidR="001B4B7A" w:rsidRDefault="001B4B7A" w:rsidP="001B4B7A">
      <w:pPr>
        <w:pStyle w:val="ListParagraph"/>
        <w:numPr>
          <w:ilvl w:val="0"/>
          <w:numId w:val="30"/>
        </w:numPr>
      </w:pPr>
      <w:r>
        <w:t>Bernoulli’s Theorem</w:t>
      </w:r>
    </w:p>
    <w:p w14:paraId="578F9E1A" w14:textId="77777777" w:rsidR="001B4B7A" w:rsidRDefault="001B4B7A" w:rsidP="001B4B7A">
      <w:pPr>
        <w:pStyle w:val="ListParagraph"/>
        <w:numPr>
          <w:ilvl w:val="0"/>
          <w:numId w:val="30"/>
        </w:numPr>
      </w:pPr>
      <w:r>
        <w:t>Kinematics of Flow</w:t>
      </w:r>
    </w:p>
    <w:p w14:paraId="3BB126B5" w14:textId="77777777" w:rsidR="001B4B7A" w:rsidRDefault="001B4B7A" w:rsidP="001B4B7A">
      <w:pPr>
        <w:pStyle w:val="ListParagraph"/>
        <w:numPr>
          <w:ilvl w:val="0"/>
          <w:numId w:val="30"/>
        </w:numPr>
      </w:pPr>
      <w:r>
        <w:t>Fluid in Motion</w:t>
      </w:r>
    </w:p>
    <w:p w14:paraId="1626D0BD" w14:textId="77777777" w:rsidR="001B4B7A" w:rsidRDefault="001B4B7A" w:rsidP="001B4B7A">
      <w:pPr>
        <w:pStyle w:val="ListParagraph"/>
        <w:numPr>
          <w:ilvl w:val="0"/>
          <w:numId w:val="30"/>
        </w:numPr>
      </w:pPr>
      <w:r>
        <w:t>Flow Types</w:t>
      </w:r>
    </w:p>
    <w:p w14:paraId="6A22941C" w14:textId="77777777" w:rsidR="001B4B7A" w:rsidRDefault="001B4B7A" w:rsidP="001B4B7A">
      <w:pPr>
        <w:pStyle w:val="ListParagraph"/>
        <w:numPr>
          <w:ilvl w:val="0"/>
          <w:numId w:val="30"/>
        </w:numPr>
      </w:pPr>
      <w:r>
        <w:t>Reynolds Transport Theorem</w:t>
      </w:r>
    </w:p>
    <w:p w14:paraId="4B98F1E1" w14:textId="77777777" w:rsidR="001B4B7A" w:rsidRDefault="001B4B7A" w:rsidP="001B4B7A">
      <w:pPr>
        <w:pStyle w:val="ListParagraph"/>
        <w:numPr>
          <w:ilvl w:val="0"/>
          <w:numId w:val="30"/>
        </w:numPr>
      </w:pPr>
      <w:r>
        <w:t>Conservation of Mass, Momentum and Energy</w:t>
      </w:r>
    </w:p>
    <w:p w14:paraId="45841A4E" w14:textId="77777777" w:rsidR="001B4B7A" w:rsidRDefault="001B4B7A" w:rsidP="001B4B7A">
      <w:pPr>
        <w:pStyle w:val="ListParagraph"/>
        <w:numPr>
          <w:ilvl w:val="0"/>
          <w:numId w:val="30"/>
        </w:numPr>
      </w:pPr>
      <w:r>
        <w:t>Application of Conservation Laws</w:t>
      </w:r>
    </w:p>
    <w:p w14:paraId="77F20CCE" w14:textId="77777777" w:rsidR="001B4B7A" w:rsidRDefault="001B4B7A" w:rsidP="001B4B7A">
      <w:pPr>
        <w:pStyle w:val="ListParagraph"/>
        <w:numPr>
          <w:ilvl w:val="0"/>
          <w:numId w:val="30"/>
        </w:numPr>
      </w:pPr>
      <w:r>
        <w:lastRenderedPageBreak/>
        <w:t>Similitude, Dimensional Analysis and Modeling</w:t>
      </w:r>
    </w:p>
    <w:p w14:paraId="1BE23F50" w14:textId="77777777" w:rsidR="001B4B7A" w:rsidRDefault="001B4B7A" w:rsidP="001B4B7A">
      <w:pPr>
        <w:pStyle w:val="ListParagraph"/>
        <w:numPr>
          <w:ilvl w:val="0"/>
          <w:numId w:val="30"/>
        </w:numPr>
      </w:pPr>
      <w:r>
        <w:t>Viscous Flow</w:t>
      </w:r>
    </w:p>
    <w:p w14:paraId="51A398EF" w14:textId="77777777" w:rsidR="001B4B7A" w:rsidRDefault="001B4B7A" w:rsidP="001B4B7A">
      <w:pPr>
        <w:pStyle w:val="ListParagraph"/>
        <w:numPr>
          <w:ilvl w:val="0"/>
          <w:numId w:val="30"/>
        </w:numPr>
      </w:pPr>
      <w:r>
        <w:t>Pipe Flow</w:t>
      </w:r>
    </w:p>
    <w:p w14:paraId="0C2EDD7F" w14:textId="77777777" w:rsidR="001B4B7A" w:rsidRDefault="001B4B7A" w:rsidP="001B4B7A">
      <w:pPr>
        <w:pStyle w:val="ListParagraph"/>
        <w:numPr>
          <w:ilvl w:val="0"/>
          <w:numId w:val="30"/>
        </w:numPr>
      </w:pPr>
      <w:r>
        <w:t>Open-Channel Flow</w:t>
      </w:r>
    </w:p>
    <w:p w14:paraId="2B2A181C" w14:textId="3FF870B6" w:rsidR="00D670B5" w:rsidRPr="00643377" w:rsidRDefault="00D670B5" w:rsidP="001B4B7A">
      <w:pPr>
        <w:pStyle w:val="ListParagraph"/>
      </w:pPr>
    </w:p>
    <w:p w14:paraId="0992EE90" w14:textId="207FDB10" w:rsidR="003F5DDE" w:rsidRDefault="003F5DDE" w:rsidP="00643377"/>
    <w:p w14:paraId="19641B2D" w14:textId="37C0E22B" w:rsidR="00514D0D" w:rsidRDefault="00514D0D" w:rsidP="00514D0D">
      <w:pPr>
        <w:pStyle w:val="ListParagraph"/>
        <w:numPr>
          <w:ilvl w:val="0"/>
          <w:numId w:val="27"/>
        </w:numPr>
      </w:pPr>
      <w:r>
        <w:t>Document History</w:t>
      </w:r>
    </w:p>
    <w:p w14:paraId="52DF654A" w14:textId="179E11BB" w:rsidR="00514D0D" w:rsidRPr="00643377" w:rsidRDefault="00514D0D" w:rsidP="00514D0D">
      <w:pPr>
        <w:pStyle w:val="ListParagraph"/>
        <w:ind w:left="360"/>
      </w:pPr>
      <w:r>
        <w:t xml:space="preserve">Created </w:t>
      </w:r>
      <w:r w:rsidR="001B4B7A">
        <w:t xml:space="preserve">April </w:t>
      </w:r>
      <w:r w:rsidRPr="00643377">
        <w:t>5, 2022</w:t>
      </w:r>
    </w:p>
    <w:p w14:paraId="6403AF08" w14:textId="5F3DB7F9" w:rsidR="00514D0D" w:rsidRPr="00643377" w:rsidRDefault="00514D0D" w:rsidP="00643377"/>
    <w:sectPr w:rsidR="00514D0D" w:rsidRPr="00643377" w:rsidSect="0020516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EC31" w14:textId="77777777" w:rsidR="003A1D3D" w:rsidRDefault="003A1D3D" w:rsidP="005457DE">
      <w:r>
        <w:separator/>
      </w:r>
    </w:p>
  </w:endnote>
  <w:endnote w:type="continuationSeparator" w:id="0">
    <w:p w14:paraId="6AD44A98" w14:textId="77777777" w:rsidR="003A1D3D" w:rsidRDefault="003A1D3D" w:rsidP="005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FEF70479A93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761E" w14:textId="6BCCF438" w:rsidR="005457DE" w:rsidRDefault="005457DE">
    <w:pPr>
      <w:pStyle w:val="Footer"/>
      <w:pBdr>
        <w:bottom w:val="single" w:sz="6" w:space="1" w:color="auto"/>
      </w:pBdr>
      <w:rPr>
        <w:sz w:val="16"/>
        <w:szCs w:val="16"/>
      </w:rPr>
    </w:pPr>
  </w:p>
  <w:p w14:paraId="606C35B6" w14:textId="28820FC2" w:rsidR="005457DE" w:rsidRPr="005457DE" w:rsidRDefault="00B50BE3">
    <w:pPr>
      <w:pStyle w:val="Footer"/>
      <w:rPr>
        <w:sz w:val="16"/>
        <w:szCs w:val="16"/>
      </w:rPr>
    </w:pPr>
    <w:r>
      <w:rPr>
        <w:sz w:val="16"/>
        <w:szCs w:val="16"/>
      </w:rPr>
      <w:t xml:space="preserve">© </w:t>
    </w:r>
    <w:r w:rsidR="005457DE" w:rsidRPr="005457DE">
      <w:rPr>
        <w:sz w:val="16"/>
        <w:szCs w:val="16"/>
      </w:rPr>
      <w:t>University of South Carolina</w:t>
    </w:r>
    <w:r>
      <w:rPr>
        <w:sz w:val="16"/>
        <w:szCs w:val="16"/>
      </w:rPr>
      <w:t xml:space="preserve"> - </w:t>
    </w:r>
    <w:r w:rsidRPr="005457DE">
      <w:rPr>
        <w:sz w:val="16"/>
        <w:szCs w:val="16"/>
      </w:rPr>
      <w:t>College</w:t>
    </w:r>
    <w:r w:rsidR="005457DE" w:rsidRPr="005457DE">
      <w:rPr>
        <w:sz w:val="16"/>
        <w:szCs w:val="16"/>
      </w:rPr>
      <w:t xml:space="preserve"> of Engineering and Computing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CBB9" w14:textId="77777777" w:rsidR="003A1D3D" w:rsidRDefault="003A1D3D" w:rsidP="005457DE">
      <w:r>
        <w:separator/>
      </w:r>
    </w:p>
  </w:footnote>
  <w:footnote w:type="continuationSeparator" w:id="0">
    <w:p w14:paraId="1421DB28" w14:textId="77777777" w:rsidR="003A1D3D" w:rsidRDefault="003A1D3D" w:rsidP="0054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6EF"/>
    <w:multiLevelType w:val="multilevel"/>
    <w:tmpl w:val="9F12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78D6EDC"/>
    <w:multiLevelType w:val="hybridMultilevel"/>
    <w:tmpl w:val="9AFC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072C"/>
    <w:multiLevelType w:val="hybridMultilevel"/>
    <w:tmpl w:val="2ED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1AA9"/>
    <w:multiLevelType w:val="hybridMultilevel"/>
    <w:tmpl w:val="FD0EB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75047"/>
    <w:multiLevelType w:val="hybridMultilevel"/>
    <w:tmpl w:val="ABCC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46267"/>
    <w:multiLevelType w:val="hybridMultilevel"/>
    <w:tmpl w:val="C2ACC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487B"/>
    <w:multiLevelType w:val="hybridMultilevel"/>
    <w:tmpl w:val="608681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3D28AC"/>
    <w:multiLevelType w:val="multilevel"/>
    <w:tmpl w:val="BA0E45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25E8C"/>
    <w:multiLevelType w:val="multilevel"/>
    <w:tmpl w:val="9F12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36D6603A"/>
    <w:multiLevelType w:val="hybridMultilevel"/>
    <w:tmpl w:val="B38A3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2251F"/>
    <w:multiLevelType w:val="hybridMultilevel"/>
    <w:tmpl w:val="825C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851D4"/>
    <w:multiLevelType w:val="hybridMultilevel"/>
    <w:tmpl w:val="202A30D6"/>
    <w:lvl w:ilvl="0" w:tplc="C734A7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C04F52"/>
    <w:multiLevelType w:val="hybridMultilevel"/>
    <w:tmpl w:val="88F0E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55ABD"/>
    <w:multiLevelType w:val="multilevel"/>
    <w:tmpl w:val="76AE8632"/>
    <w:styleLink w:val="StyleJ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440" w:firstLine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96D2B6A"/>
    <w:multiLevelType w:val="hybridMultilevel"/>
    <w:tmpl w:val="204C6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20CB6"/>
    <w:multiLevelType w:val="multilevel"/>
    <w:tmpl w:val="9FA651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a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2B068A"/>
    <w:multiLevelType w:val="hybridMultilevel"/>
    <w:tmpl w:val="BA0E4570"/>
    <w:lvl w:ilvl="0" w:tplc="0409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11C5342"/>
    <w:multiLevelType w:val="hybridMultilevel"/>
    <w:tmpl w:val="48E4B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308AD"/>
    <w:multiLevelType w:val="multilevel"/>
    <w:tmpl w:val="9F12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a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53AA77C9"/>
    <w:multiLevelType w:val="hybridMultilevel"/>
    <w:tmpl w:val="3866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F62A8"/>
    <w:multiLevelType w:val="multilevel"/>
    <w:tmpl w:val="EBC0C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6B35E1B"/>
    <w:multiLevelType w:val="hybridMultilevel"/>
    <w:tmpl w:val="9E7EB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33BBB"/>
    <w:multiLevelType w:val="hybridMultilevel"/>
    <w:tmpl w:val="9E7EB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A2163"/>
    <w:multiLevelType w:val="hybridMultilevel"/>
    <w:tmpl w:val="F8660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4747F"/>
    <w:multiLevelType w:val="multilevel"/>
    <w:tmpl w:val="BA0E45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86EB9"/>
    <w:multiLevelType w:val="hybridMultilevel"/>
    <w:tmpl w:val="E7E4B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CC7FED"/>
    <w:multiLevelType w:val="hybridMultilevel"/>
    <w:tmpl w:val="98D6E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920C8"/>
    <w:multiLevelType w:val="hybridMultilevel"/>
    <w:tmpl w:val="8076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D72C1"/>
    <w:multiLevelType w:val="hybridMultilevel"/>
    <w:tmpl w:val="672A3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645020">
    <w:abstractNumId w:val="28"/>
  </w:num>
  <w:num w:numId="2" w16cid:durableId="2052415463">
    <w:abstractNumId w:val="1"/>
  </w:num>
  <w:num w:numId="3" w16cid:durableId="255403875">
    <w:abstractNumId w:val="9"/>
  </w:num>
  <w:num w:numId="4" w16cid:durableId="31196002">
    <w:abstractNumId w:val="12"/>
  </w:num>
  <w:num w:numId="5" w16cid:durableId="1766606714">
    <w:abstractNumId w:val="27"/>
  </w:num>
  <w:num w:numId="6" w16cid:durableId="263459781">
    <w:abstractNumId w:val="23"/>
  </w:num>
  <w:num w:numId="7" w16cid:durableId="1155756074">
    <w:abstractNumId w:val="17"/>
  </w:num>
  <w:num w:numId="8" w16cid:durableId="663245122">
    <w:abstractNumId w:val="21"/>
  </w:num>
  <w:num w:numId="9" w16cid:durableId="2105834230">
    <w:abstractNumId w:val="19"/>
  </w:num>
  <w:num w:numId="10" w16cid:durableId="603416804">
    <w:abstractNumId w:val="14"/>
  </w:num>
  <w:num w:numId="11" w16cid:durableId="793213027">
    <w:abstractNumId w:val="22"/>
  </w:num>
  <w:num w:numId="12" w16cid:durableId="588274872">
    <w:abstractNumId w:val="10"/>
  </w:num>
  <w:num w:numId="13" w16cid:durableId="807631310">
    <w:abstractNumId w:val="3"/>
  </w:num>
  <w:num w:numId="14" w16cid:durableId="1206791199">
    <w:abstractNumId w:val="2"/>
  </w:num>
  <w:num w:numId="15" w16cid:durableId="1892573427">
    <w:abstractNumId w:val="4"/>
  </w:num>
  <w:num w:numId="16" w16cid:durableId="1199005709">
    <w:abstractNumId w:val="5"/>
  </w:num>
  <w:num w:numId="17" w16cid:durableId="1015227315">
    <w:abstractNumId w:val="6"/>
  </w:num>
  <w:num w:numId="18" w16cid:durableId="990250257">
    <w:abstractNumId w:val="25"/>
  </w:num>
  <w:num w:numId="19" w16cid:durableId="1966694098">
    <w:abstractNumId w:val="8"/>
  </w:num>
  <w:num w:numId="20" w16cid:durableId="1041855273">
    <w:abstractNumId w:val="26"/>
  </w:num>
  <w:num w:numId="21" w16cid:durableId="53478831">
    <w:abstractNumId w:val="16"/>
  </w:num>
  <w:num w:numId="22" w16cid:durableId="582759848">
    <w:abstractNumId w:val="7"/>
  </w:num>
  <w:num w:numId="23" w16cid:durableId="424617993">
    <w:abstractNumId w:val="24"/>
  </w:num>
  <w:num w:numId="24" w16cid:durableId="1522167273">
    <w:abstractNumId w:val="11"/>
  </w:num>
  <w:num w:numId="25" w16cid:durableId="1256016838">
    <w:abstractNumId w:val="0"/>
  </w:num>
  <w:num w:numId="26" w16cid:durableId="204566863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a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 w16cid:durableId="752631084">
    <w:abstractNumId w:val="20"/>
  </w:num>
  <w:num w:numId="28" w16cid:durableId="1591935206">
    <w:abstractNumId w:val="13"/>
  </w:num>
  <w:num w:numId="29" w16cid:durableId="976833950">
    <w:abstractNumId w:val="18"/>
  </w:num>
  <w:num w:numId="30" w16cid:durableId="4247671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56"/>
    <w:rsid w:val="00001F5D"/>
    <w:rsid w:val="0000558E"/>
    <w:rsid w:val="00051206"/>
    <w:rsid w:val="00053823"/>
    <w:rsid w:val="00057BC5"/>
    <w:rsid w:val="00090DD6"/>
    <w:rsid w:val="000939C6"/>
    <w:rsid w:val="000B26F9"/>
    <w:rsid w:val="00111EF8"/>
    <w:rsid w:val="00146005"/>
    <w:rsid w:val="00161841"/>
    <w:rsid w:val="00163BE5"/>
    <w:rsid w:val="001B4B7A"/>
    <w:rsid w:val="001D692D"/>
    <w:rsid w:val="00205167"/>
    <w:rsid w:val="00226CEC"/>
    <w:rsid w:val="00230BF3"/>
    <w:rsid w:val="00237435"/>
    <w:rsid w:val="0029328E"/>
    <w:rsid w:val="003511B4"/>
    <w:rsid w:val="00354663"/>
    <w:rsid w:val="003A1D3D"/>
    <w:rsid w:val="003E3440"/>
    <w:rsid w:val="003F5DDE"/>
    <w:rsid w:val="00514D0D"/>
    <w:rsid w:val="005457DE"/>
    <w:rsid w:val="00560A8B"/>
    <w:rsid w:val="0058709C"/>
    <w:rsid w:val="005E58E9"/>
    <w:rsid w:val="006204CC"/>
    <w:rsid w:val="00633EA2"/>
    <w:rsid w:val="00643377"/>
    <w:rsid w:val="00657FA2"/>
    <w:rsid w:val="00723359"/>
    <w:rsid w:val="00733B4F"/>
    <w:rsid w:val="00734D0F"/>
    <w:rsid w:val="00761A70"/>
    <w:rsid w:val="00773834"/>
    <w:rsid w:val="00782FD3"/>
    <w:rsid w:val="007B198F"/>
    <w:rsid w:val="007C281C"/>
    <w:rsid w:val="007C5850"/>
    <w:rsid w:val="007F7E56"/>
    <w:rsid w:val="008011ED"/>
    <w:rsid w:val="00807977"/>
    <w:rsid w:val="00815C7F"/>
    <w:rsid w:val="008250E6"/>
    <w:rsid w:val="008477FE"/>
    <w:rsid w:val="00856EB5"/>
    <w:rsid w:val="0086155A"/>
    <w:rsid w:val="00861E86"/>
    <w:rsid w:val="00870DF0"/>
    <w:rsid w:val="0088147B"/>
    <w:rsid w:val="0095778D"/>
    <w:rsid w:val="00963C24"/>
    <w:rsid w:val="00970FD6"/>
    <w:rsid w:val="0098792A"/>
    <w:rsid w:val="009A21EB"/>
    <w:rsid w:val="009D727C"/>
    <w:rsid w:val="009E7B09"/>
    <w:rsid w:val="00A03443"/>
    <w:rsid w:val="00A3453B"/>
    <w:rsid w:val="00AC68A0"/>
    <w:rsid w:val="00B33CA5"/>
    <w:rsid w:val="00B50BE3"/>
    <w:rsid w:val="00B603B3"/>
    <w:rsid w:val="00B847CF"/>
    <w:rsid w:val="00BC1F30"/>
    <w:rsid w:val="00BC1F5D"/>
    <w:rsid w:val="00BD75BE"/>
    <w:rsid w:val="00BE7D5A"/>
    <w:rsid w:val="00BF2DC7"/>
    <w:rsid w:val="00D00DF6"/>
    <w:rsid w:val="00D021FD"/>
    <w:rsid w:val="00D10471"/>
    <w:rsid w:val="00D5067F"/>
    <w:rsid w:val="00D62288"/>
    <w:rsid w:val="00D670B5"/>
    <w:rsid w:val="00D74259"/>
    <w:rsid w:val="00D84FF9"/>
    <w:rsid w:val="00DD2FA2"/>
    <w:rsid w:val="00DD3A0A"/>
    <w:rsid w:val="00E672EF"/>
    <w:rsid w:val="00F11817"/>
    <w:rsid w:val="00F30FF8"/>
    <w:rsid w:val="00F5565F"/>
    <w:rsid w:val="00FC1838"/>
    <w:rsid w:val="00FE47D1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0191"/>
  <w15:chartTrackingRefBased/>
  <w15:docId w15:val="{A66D39CE-F6CB-4A4A-928F-D7BF51F1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4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F7E56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4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E56"/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intro">
    <w:name w:val="intro"/>
    <w:basedOn w:val="Normal"/>
    <w:rsid w:val="007F7E56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7F7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E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3834"/>
    <w:pPr>
      <w:ind w:left="720"/>
      <w:contextualSpacing/>
    </w:pPr>
  </w:style>
  <w:style w:type="table" w:styleId="TableGrid">
    <w:name w:val="Table Grid"/>
    <w:basedOn w:val="TableNormal"/>
    <w:uiPriority w:val="39"/>
    <w:rsid w:val="006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2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6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6F9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D00DF6"/>
    <w:rPr>
      <w:rFonts w:ascii="DejaVuSans" w:hAnsi="DejaVuSan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37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43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fontstyle21">
    <w:name w:val="fontstyle21"/>
    <w:basedOn w:val="DefaultParagraphFont"/>
    <w:rsid w:val="00723359"/>
    <w:rPr>
      <w:rFonts w:ascii="FEF70479A93" w:hAnsi="FEF70479A93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eJed">
    <w:name w:val="Style Jed"/>
    <w:uiPriority w:val="99"/>
    <w:rsid w:val="008477FE"/>
    <w:pPr>
      <w:numPr>
        <w:numId w:val="28"/>
      </w:numPr>
    </w:pPr>
  </w:style>
  <w:style w:type="paragraph" w:styleId="Header">
    <w:name w:val="header"/>
    <w:basedOn w:val="Normal"/>
    <w:link w:val="HeaderChar"/>
    <w:uiPriority w:val="99"/>
    <w:unhideWhenUsed/>
    <w:rsid w:val="00545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DE"/>
  </w:style>
  <w:style w:type="paragraph" w:styleId="Footer">
    <w:name w:val="footer"/>
    <w:basedOn w:val="Normal"/>
    <w:link w:val="FooterChar"/>
    <w:uiPriority w:val="99"/>
    <w:unhideWhenUsed/>
    <w:rsid w:val="00545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5575">
          <w:marLeft w:val="0"/>
          <w:marRight w:val="0"/>
          <w:marTop w:val="0"/>
          <w:marBottom w:val="0"/>
          <w:divBdr>
            <w:top w:val="dotted" w:sz="2" w:space="12" w:color="C8C8C8"/>
            <w:left w:val="dotted" w:sz="6" w:space="19" w:color="C8C8C8"/>
            <w:bottom w:val="dotted" w:sz="6" w:space="12" w:color="C8C8C8"/>
            <w:right w:val="dotted" w:sz="6" w:space="19" w:color="C8C8C8"/>
          </w:divBdr>
        </w:div>
      </w:divsChild>
    </w:div>
    <w:div w:id="993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1104">
          <w:marLeft w:val="0"/>
          <w:marRight w:val="0"/>
          <w:marTop w:val="0"/>
          <w:marBottom w:val="0"/>
          <w:divBdr>
            <w:top w:val="dotted" w:sz="2" w:space="12" w:color="C8C8C8"/>
            <w:left w:val="dotted" w:sz="6" w:space="19" w:color="C8C8C8"/>
            <w:bottom w:val="dotted" w:sz="6" w:space="12" w:color="C8C8C8"/>
            <w:right w:val="dotted" w:sz="6" w:space="19" w:color="C8C8C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39F1189EAD347A3B81925B02B5DAB" ma:contentTypeVersion="13" ma:contentTypeDescription="Create a new document." ma:contentTypeScope="" ma:versionID="70148e60476a7cca697135e7655be6d5">
  <xsd:schema xmlns:xsd="http://www.w3.org/2001/XMLSchema" xmlns:xs="http://www.w3.org/2001/XMLSchema" xmlns:p="http://schemas.microsoft.com/office/2006/metadata/properties" xmlns:ns3="d44398cc-399e-44be-a4b7-c9c6c400ded6" xmlns:ns4="281d46e4-39e5-45b6-814c-af800acfa1d0" targetNamespace="http://schemas.microsoft.com/office/2006/metadata/properties" ma:root="true" ma:fieldsID="193a2c3ffe176386668f1780b1c091a3" ns3:_="" ns4:_="">
    <xsd:import namespace="d44398cc-399e-44be-a4b7-c9c6c400ded6"/>
    <xsd:import namespace="281d46e4-39e5-45b6-814c-af800acfa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398cc-399e-44be-a4b7-c9c6c400d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d46e4-39e5-45b6-814c-af800acfa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A77DA2-9C4D-4742-BA05-7F04F7DDE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CAE92-3C4F-45B8-9598-05FCDC539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398cc-399e-44be-a4b7-c9c6c400ded6"/>
    <ds:schemaRef ds:uri="281d46e4-39e5-45b6-814c-af800acfa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B936A5-A089-4AE8-9ABB-DBC4DBFCD7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Jed</dc:creator>
  <cp:keywords/>
  <dc:description/>
  <cp:lastModifiedBy>Lyons, Jed</cp:lastModifiedBy>
  <cp:revision>8</cp:revision>
  <dcterms:created xsi:type="dcterms:W3CDTF">2022-04-05T13:46:00Z</dcterms:created>
  <dcterms:modified xsi:type="dcterms:W3CDTF">2022-04-15T16:54:00Z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0x010100D5339F1189EAD347A3B81925B02B5DAB</vt:lpwstr>
  </property>
</Properties>
</file>